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8E0" w:rsidRDefault="006C18E0" w:rsidP="006C18E0">
      <w:pPr>
        <w:rPr>
          <w:b/>
          <w:color w:val="FF0000"/>
          <w:sz w:val="32"/>
        </w:rPr>
      </w:pPr>
    </w:p>
    <w:p w:rsidR="006C18E0" w:rsidRDefault="006C18E0" w:rsidP="006C18E0">
      <w:pPr>
        <w:rPr>
          <w:b/>
          <w:color w:val="FF0000"/>
          <w:sz w:val="32"/>
        </w:rPr>
      </w:pPr>
    </w:p>
    <w:p w:rsidR="006C18E0" w:rsidRDefault="006C18E0" w:rsidP="006C18E0">
      <w:pPr>
        <w:rPr>
          <w:b/>
          <w:color w:val="FF0000"/>
          <w:sz w:val="32"/>
        </w:rPr>
      </w:pPr>
    </w:p>
    <w:p w:rsidR="006C18E0" w:rsidRDefault="006C18E0" w:rsidP="006C18E0">
      <w:pPr>
        <w:rPr>
          <w:b/>
          <w:color w:val="FF0000"/>
          <w:sz w:val="32"/>
        </w:rPr>
      </w:pPr>
    </w:p>
    <w:p w:rsidR="006C18E0" w:rsidRDefault="006C18E0" w:rsidP="006C18E0">
      <w:pPr>
        <w:rPr>
          <w:b/>
          <w:color w:val="FF0000"/>
          <w:sz w:val="32"/>
        </w:rPr>
      </w:pPr>
    </w:p>
    <w:p w:rsidR="006C18E0" w:rsidRDefault="006C18E0" w:rsidP="006C18E0">
      <w:pPr>
        <w:rPr>
          <w:b/>
          <w:color w:val="FF0000"/>
          <w:sz w:val="32"/>
        </w:rPr>
      </w:pPr>
    </w:p>
    <w:p w:rsidR="006C18E0" w:rsidRDefault="006C18E0" w:rsidP="006C18E0">
      <w:pPr>
        <w:rPr>
          <w:b/>
          <w:color w:val="FF0000"/>
          <w:sz w:val="32"/>
        </w:rPr>
      </w:pPr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5800DC17" wp14:editId="340850B2">
            <wp:simplePos x="0" y="0"/>
            <wp:positionH relativeFrom="margin">
              <wp:posOffset>1503680</wp:posOffset>
            </wp:positionH>
            <wp:positionV relativeFrom="paragraph">
              <wp:posOffset>-1739900</wp:posOffset>
            </wp:positionV>
            <wp:extent cx="3028315" cy="1400175"/>
            <wp:effectExtent l="0" t="0" r="635" b="9525"/>
            <wp:wrapTight wrapText="bothSides">
              <wp:wrapPolygon edited="0">
                <wp:start x="0" y="0"/>
                <wp:lineTo x="0" y="21453"/>
                <wp:lineTo x="21469" y="21453"/>
                <wp:lineTo x="214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8E0" w:rsidRDefault="006C18E0" w:rsidP="006C18E0">
      <w:pPr>
        <w:rPr>
          <w:b/>
          <w:color w:val="FF0000"/>
          <w:sz w:val="32"/>
        </w:rPr>
      </w:pPr>
    </w:p>
    <w:p w:rsidR="00A8750E" w:rsidRDefault="006C18E0" w:rsidP="006C18E0">
      <w:pPr>
        <w:pBdr>
          <w:left w:val="single" w:sz="24" w:space="4" w:color="8DB3E2"/>
          <w:bottom w:val="single" w:sz="8" w:space="6" w:color="365F91"/>
        </w:pBdr>
        <w:spacing w:after="60" w:line="259" w:lineRule="auto"/>
        <w:rPr>
          <w:rFonts w:ascii="Calibri" w:eastAsia="MS Gothic" w:hAnsi="Calibri"/>
          <w:b/>
          <w:color w:val="365F91"/>
          <w:sz w:val="32"/>
          <w:szCs w:val="48"/>
        </w:rPr>
      </w:pPr>
      <w:r w:rsidRPr="006C18E0">
        <w:rPr>
          <w:rFonts w:ascii="Calibri" w:eastAsia="MS Gothic" w:hAnsi="Calibri"/>
          <w:b/>
          <w:color w:val="365F91"/>
          <w:sz w:val="32"/>
          <w:szCs w:val="48"/>
        </w:rPr>
        <w:t>ADD AND MANAGE TH</w:t>
      </w:r>
      <w:r w:rsidR="00DA7A35">
        <w:rPr>
          <w:rFonts w:ascii="Calibri" w:eastAsia="MS Gothic" w:hAnsi="Calibri"/>
          <w:b/>
          <w:color w:val="365F91"/>
          <w:sz w:val="32"/>
          <w:szCs w:val="48"/>
        </w:rPr>
        <w:t>E VXML ERROR HANDLERS IN</w:t>
      </w:r>
      <w:r w:rsidRPr="006C18E0">
        <w:rPr>
          <w:rFonts w:ascii="Calibri" w:eastAsia="MS Gothic" w:hAnsi="Calibri"/>
          <w:b/>
          <w:color w:val="365F91"/>
          <w:sz w:val="32"/>
          <w:szCs w:val="48"/>
        </w:rPr>
        <w:t xml:space="preserve"> MPP</w:t>
      </w:r>
    </w:p>
    <w:p w:rsidR="006C18E0" w:rsidRDefault="006C18E0" w:rsidP="006C18E0">
      <w:pPr>
        <w:pBdr>
          <w:left w:val="single" w:sz="24" w:space="4" w:color="D99594"/>
        </w:pBdr>
        <w:spacing w:before="120" w:after="120"/>
        <w:rPr>
          <w:rFonts w:ascii="Verdana" w:hAnsi="Verdana"/>
          <w:b/>
          <w:noProof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t xml:space="preserve">Author: </w:t>
      </w:r>
      <w:r w:rsidR="00EB6F09">
        <w:rPr>
          <w:rFonts w:ascii="Verdana" w:hAnsi="Verdana"/>
          <w:b/>
          <w:noProof/>
          <w:sz w:val="20"/>
          <w:szCs w:val="20"/>
        </w:rPr>
        <w:t xml:space="preserve">    </w:t>
      </w:r>
      <w:r w:rsidRPr="00EB4E6B">
        <w:rPr>
          <w:rFonts w:ascii="Verdana" w:hAnsi="Verdana"/>
          <w:b/>
          <w:noProof/>
          <w:sz w:val="20"/>
          <w:szCs w:val="20"/>
        </w:rPr>
        <w:t xml:space="preserve">Rakshith </w:t>
      </w:r>
      <w:r>
        <w:rPr>
          <w:rFonts w:ascii="Verdana" w:hAnsi="Verdana"/>
          <w:b/>
          <w:noProof/>
          <w:sz w:val="20"/>
          <w:szCs w:val="20"/>
        </w:rPr>
        <w:t>S</w:t>
      </w:r>
      <w:r w:rsidRPr="00EB4E6B">
        <w:rPr>
          <w:rFonts w:ascii="Verdana" w:hAnsi="Verdana"/>
          <w:b/>
          <w:noProof/>
          <w:sz w:val="20"/>
          <w:szCs w:val="20"/>
        </w:rPr>
        <w:t>hetty</w:t>
      </w:r>
    </w:p>
    <w:p w:rsidR="006C18E0" w:rsidRDefault="006C18E0" w:rsidP="006C18E0">
      <w:pPr>
        <w:pBdr>
          <w:left w:val="single" w:sz="24" w:space="4" w:color="D99594"/>
        </w:pBdr>
        <w:spacing w:before="120" w:after="120"/>
        <w:rPr>
          <w:rFonts w:ascii="Verdana" w:hAnsi="Verdana"/>
          <w:b/>
          <w:noProof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t>Approver: Vinoth Raj</w:t>
      </w:r>
    </w:p>
    <w:p w:rsidR="006C18E0" w:rsidRDefault="006C18E0" w:rsidP="006C18E0">
      <w:pPr>
        <w:pBdr>
          <w:left w:val="single" w:sz="24" w:space="4" w:color="D99594"/>
        </w:pBdr>
        <w:spacing w:before="120" w:after="120"/>
        <w:rPr>
          <w:rFonts w:ascii="Verdana" w:hAnsi="Verdana"/>
          <w:b/>
          <w:noProof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t xml:space="preserve">Date: </w:t>
      </w:r>
      <w:r w:rsidR="00EB6F09">
        <w:rPr>
          <w:rFonts w:ascii="Verdana" w:hAnsi="Verdana"/>
          <w:b/>
          <w:noProof/>
          <w:sz w:val="20"/>
          <w:szCs w:val="20"/>
        </w:rPr>
        <w:tab/>
        <w:t xml:space="preserve">      </w:t>
      </w:r>
      <w:r>
        <w:rPr>
          <w:rFonts w:ascii="Verdana" w:hAnsi="Verdana"/>
          <w:b/>
          <w:noProof/>
          <w:sz w:val="20"/>
          <w:szCs w:val="20"/>
        </w:rPr>
        <w:t>09-May-2019</w:t>
      </w: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ListParagraph"/>
        <w:rPr>
          <w:noProof/>
        </w:rPr>
      </w:pPr>
    </w:p>
    <w:p w:rsidR="003B48C0" w:rsidRDefault="003B48C0" w:rsidP="003B48C0">
      <w:pPr>
        <w:pStyle w:val="Heading1"/>
        <w:rPr>
          <w:noProof/>
        </w:rPr>
      </w:pPr>
      <w:r>
        <w:rPr>
          <w:noProof/>
        </w:rPr>
        <w:lastRenderedPageBreak/>
        <w:t>Issue:</w:t>
      </w:r>
    </w:p>
    <w:p w:rsidR="003B48C0" w:rsidRDefault="003B48C0" w:rsidP="003B48C0">
      <w:r>
        <w:t xml:space="preserve">When the MPP could not hit the Web Application </w:t>
      </w:r>
      <w:proofErr w:type="gramStart"/>
      <w:r>
        <w:t>Server(</w:t>
      </w:r>
      <w:proofErr w:type="gramEnd"/>
      <w:r>
        <w:t xml:space="preserve">WAS) to fetch the </w:t>
      </w:r>
      <w:proofErr w:type="spellStart"/>
      <w:r w:rsidR="00541677">
        <w:t>VoiceXML</w:t>
      </w:r>
      <w:proofErr w:type="spellEnd"/>
      <w:r w:rsidR="00541677">
        <w:t xml:space="preserve"> </w:t>
      </w:r>
      <w:r>
        <w:t xml:space="preserve"> file</w:t>
      </w:r>
      <w:r w:rsidR="00541677">
        <w:t>s</w:t>
      </w:r>
      <w:r>
        <w:t xml:space="preserve"> from IVR </w:t>
      </w:r>
      <w:r w:rsidR="00541677">
        <w:t>results in</w:t>
      </w:r>
      <w:r>
        <w:t xml:space="preserve"> technical error message to the caller.</w:t>
      </w:r>
    </w:p>
    <w:p w:rsidR="003B48C0" w:rsidRDefault="003B48C0" w:rsidP="00022988">
      <w:pPr>
        <w:pStyle w:val="Heading1"/>
      </w:pPr>
      <w:r>
        <w:t xml:space="preserve">Description: </w:t>
      </w:r>
    </w:p>
    <w:p w:rsidR="003B48C0" w:rsidRDefault="003B48C0" w:rsidP="004E724F">
      <w:pPr>
        <w:jc w:val="both"/>
      </w:pPr>
      <w:r>
        <w:t>The Incoming calls to the Contact Centre (CC) will be routed to the Avaya Experience Portal</w:t>
      </w:r>
      <w:r w:rsidR="00022988">
        <w:t xml:space="preserve"> </w:t>
      </w:r>
      <w:r>
        <w:t>(AEP</w:t>
      </w:r>
      <w:r w:rsidR="00022988">
        <w:t>) and</w:t>
      </w:r>
      <w:r>
        <w:t xml:space="preserve"> then through the configured Media Processing Platform (MPP) to handle the call session. The MPP will request to the IVR application deployed in the Web Application Server (WAS) and </w:t>
      </w:r>
      <w:r w:rsidR="00022988">
        <w:t xml:space="preserve">in return the </w:t>
      </w:r>
      <w:r>
        <w:t xml:space="preserve">IVR respond to the MPP with specified VXML file.  </w:t>
      </w:r>
    </w:p>
    <w:p w:rsidR="003B48C0" w:rsidRDefault="003B48C0" w:rsidP="004E724F">
      <w:pPr>
        <w:jc w:val="both"/>
      </w:pPr>
      <w:r>
        <w:t xml:space="preserve">In certain scenarios like network connectivity </w:t>
      </w:r>
      <w:r w:rsidR="00022988">
        <w:t xml:space="preserve">glitch </w:t>
      </w:r>
      <w:r>
        <w:t>or issue in server performance</w:t>
      </w:r>
      <w:r w:rsidR="00541677">
        <w:t>,</w:t>
      </w:r>
      <w:r>
        <w:t xml:space="preserve"> the </w:t>
      </w:r>
      <w:r w:rsidR="00022988">
        <w:t>MPP’s request not able to reach to WAS server and results in the request time out error</w:t>
      </w:r>
      <w:r w:rsidR="00541677">
        <w:t xml:space="preserve"> or 905 bad fetch error in case of VXML format error which </w:t>
      </w:r>
      <w:r w:rsidR="00022988">
        <w:t>triggers the technical difficulty message.</w:t>
      </w:r>
    </w:p>
    <w:p w:rsidR="00022988" w:rsidRDefault="00022988" w:rsidP="004E724F">
      <w:pPr>
        <w:jc w:val="both"/>
      </w:pPr>
      <w:r>
        <w:t xml:space="preserve">We can handle such MPP errors by adding the error </w:t>
      </w:r>
      <w:r w:rsidR="00541677">
        <w:t xml:space="preserve">event </w:t>
      </w:r>
      <w:r>
        <w:t>handler</w:t>
      </w:r>
      <w:r w:rsidR="00541677">
        <w:t>s</w:t>
      </w:r>
      <w:r>
        <w:t xml:space="preserve"> </w:t>
      </w:r>
      <w:r w:rsidR="001020EC">
        <w:t>VXML</w:t>
      </w:r>
      <w:r>
        <w:t xml:space="preserve"> in the MPP event handlers. W</w:t>
      </w:r>
      <w:r w:rsidR="00AA462C">
        <w:t>he</w:t>
      </w:r>
      <w:r w:rsidR="00541677">
        <w:t>n the call session receives this kind of</w:t>
      </w:r>
      <w:r w:rsidR="00AA462C">
        <w:t xml:space="preserve"> error MPP will call the specified error handler and executes</w:t>
      </w:r>
      <w:r w:rsidR="00541677">
        <w:t xml:space="preserve"> the VXML to handle the calls (</w:t>
      </w:r>
      <w:r w:rsidR="00AA462C">
        <w:t xml:space="preserve">action like transfer to agent after </w:t>
      </w:r>
      <w:proofErr w:type="gramStart"/>
      <w:r w:rsidR="00AA462C">
        <w:t>announcement ,</w:t>
      </w:r>
      <w:proofErr w:type="gramEnd"/>
      <w:r w:rsidR="00AA462C">
        <w:t xml:space="preserve"> play some announcements </w:t>
      </w:r>
      <w:r w:rsidR="00541677">
        <w:t>or</w:t>
      </w:r>
      <w:r w:rsidR="00AA462C">
        <w:t xml:space="preserve"> provide menu option along with </w:t>
      </w:r>
      <w:proofErr w:type="spellStart"/>
      <w:r w:rsidR="00AA462C">
        <w:t>dtmf</w:t>
      </w:r>
      <w:proofErr w:type="spellEnd"/>
      <w:r w:rsidR="00AA462C">
        <w:t xml:space="preserve"> inputs etc.)</w:t>
      </w:r>
    </w:p>
    <w:p w:rsidR="00AA462C" w:rsidRDefault="00AA462C" w:rsidP="003B48C0"/>
    <w:p w:rsidR="00AA462C" w:rsidRDefault="00AA462C" w:rsidP="00AA462C">
      <w:pPr>
        <w:pStyle w:val="Heading1"/>
      </w:pPr>
      <w:r>
        <w:t>Method to Add/Manage the error VXMLs</w:t>
      </w:r>
    </w:p>
    <w:p w:rsidR="00AA462C" w:rsidRDefault="00AA462C" w:rsidP="00AA462C">
      <w:pPr>
        <w:pStyle w:val="ListParagraph"/>
        <w:numPr>
          <w:ilvl w:val="0"/>
          <w:numId w:val="1"/>
        </w:numPr>
      </w:pPr>
      <w:r>
        <w:t>There will be</w:t>
      </w:r>
      <w:r w:rsidR="008F37C9">
        <w:t xml:space="preserve"> two type of files for the error handler </w:t>
      </w:r>
    </w:p>
    <w:p w:rsidR="008F37C9" w:rsidRDefault="008F37C9" w:rsidP="008F37C9">
      <w:pPr>
        <w:pStyle w:val="ListParagraph"/>
        <w:numPr>
          <w:ilvl w:val="0"/>
          <w:numId w:val="2"/>
        </w:numPr>
      </w:pPr>
      <w:proofErr w:type="spellStart"/>
      <w:r>
        <w:t>vxml_errorhandler</w:t>
      </w:r>
      <w:proofErr w:type="spellEnd"/>
      <w:r>
        <w:t>_***.</w:t>
      </w:r>
      <w:proofErr w:type="spellStart"/>
      <w:r>
        <w:t>vxml</w:t>
      </w:r>
      <w:proofErr w:type="spellEnd"/>
    </w:p>
    <w:p w:rsidR="008F37C9" w:rsidRDefault="008F37C9" w:rsidP="008F37C9">
      <w:pPr>
        <w:pStyle w:val="ListParagraph"/>
        <w:numPr>
          <w:ilvl w:val="0"/>
          <w:numId w:val="2"/>
        </w:numPr>
      </w:pPr>
      <w:r>
        <w:t>***</w:t>
      </w:r>
      <w:r w:rsidRPr="008F37C9">
        <w:t>_</w:t>
      </w:r>
      <w:proofErr w:type="spellStart"/>
      <w:r w:rsidRPr="008F37C9">
        <w:t>FailoverFlow.vxml</w:t>
      </w:r>
      <w:proofErr w:type="spellEnd"/>
    </w:p>
    <w:p w:rsidR="008F37C9" w:rsidRDefault="008F37C9" w:rsidP="008F37C9">
      <w:r>
        <w:t xml:space="preserve">   Initially login to EPM and open “</w:t>
      </w:r>
      <w:r w:rsidRPr="004E724F">
        <w:rPr>
          <w:b/>
        </w:rPr>
        <w:t>EPM Servers</w:t>
      </w:r>
      <w:r>
        <w:t>” section on the left hand side</w:t>
      </w:r>
    </w:p>
    <w:p w:rsidR="008F37C9" w:rsidRDefault="008F37C9" w:rsidP="008F37C9">
      <w:r>
        <w:rPr>
          <w:noProof/>
          <w:lang w:eastAsia="en-IN"/>
        </w:rPr>
        <w:drawing>
          <wp:inline distT="0" distB="0" distL="0" distR="0" wp14:anchorId="074D0625" wp14:editId="37B5D303">
            <wp:extent cx="3772930" cy="298183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0761" cy="298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C9" w:rsidRDefault="008F37C9" w:rsidP="008F37C9"/>
    <w:p w:rsidR="008F37C9" w:rsidRDefault="0045206F" w:rsidP="004E724F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In order to add </w:t>
      </w:r>
      <w:r w:rsidR="008914FE">
        <w:t>both files o</w:t>
      </w:r>
      <w:r>
        <w:t xml:space="preserve">n the </w:t>
      </w:r>
      <w:proofErr w:type="spellStart"/>
      <w:r w:rsidRPr="004E724F">
        <w:rPr>
          <w:b/>
        </w:rPr>
        <w:t>VoiceXML</w:t>
      </w:r>
      <w:proofErr w:type="spellEnd"/>
      <w:r w:rsidRPr="004E724F">
        <w:rPr>
          <w:b/>
        </w:rPr>
        <w:t xml:space="preserve"> </w:t>
      </w:r>
      <w:r w:rsidRPr="008914FE">
        <w:rPr>
          <w:b/>
        </w:rPr>
        <w:t>tab</w:t>
      </w:r>
      <w:r w:rsidRPr="004E724F">
        <w:rPr>
          <w:b/>
        </w:rPr>
        <w:t xml:space="preserve"> </w:t>
      </w:r>
      <w:r w:rsidRPr="004E724F">
        <w:rPr>
          <w:b/>
        </w:rPr>
        <w:sym w:font="Wingdings" w:char="F0E0"/>
      </w:r>
      <w:r w:rsidRPr="004E724F">
        <w:rPr>
          <w:b/>
        </w:rPr>
        <w:t xml:space="preserve"> click on Add</w:t>
      </w:r>
      <w:r>
        <w:t xml:space="preserve">. Then pick the </w:t>
      </w:r>
      <w:proofErr w:type="spellStart"/>
      <w:r>
        <w:t>vxml</w:t>
      </w:r>
      <w:proofErr w:type="spellEnd"/>
      <w:r>
        <w:t xml:space="preserve"> handler files click ‘</w:t>
      </w:r>
      <w:r w:rsidRPr="004E724F">
        <w:rPr>
          <w:b/>
        </w:rPr>
        <w:t>Install’</w:t>
      </w:r>
      <w:r>
        <w:t>.</w:t>
      </w:r>
    </w:p>
    <w:p w:rsidR="0045206F" w:rsidRDefault="0045206F" w:rsidP="008F37C9">
      <w:r>
        <w:rPr>
          <w:noProof/>
          <w:lang w:eastAsia="en-IN"/>
        </w:rPr>
        <w:drawing>
          <wp:inline distT="0" distB="0" distL="0" distR="0" wp14:anchorId="7F6C2BE7" wp14:editId="0A72F4F2">
            <wp:extent cx="5133975" cy="3028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6F" w:rsidRDefault="0045206F" w:rsidP="008F37C9"/>
    <w:p w:rsidR="0045206F" w:rsidRDefault="0045206F" w:rsidP="004E724F">
      <w:pPr>
        <w:pStyle w:val="ListParagraph"/>
        <w:numPr>
          <w:ilvl w:val="0"/>
          <w:numId w:val="1"/>
        </w:numPr>
        <w:jc w:val="both"/>
      </w:pPr>
      <w:r>
        <w:t>You can verify</w:t>
      </w:r>
      <w:r w:rsidR="008914FE">
        <w:t xml:space="preserve"> the updated file based on the u</w:t>
      </w:r>
      <w:r>
        <w:t>pload time on the table or you can use the export function provided.</w:t>
      </w:r>
    </w:p>
    <w:p w:rsidR="0045206F" w:rsidRDefault="0045206F" w:rsidP="0045206F">
      <w:r>
        <w:rPr>
          <w:noProof/>
          <w:lang w:eastAsia="en-IN"/>
        </w:rPr>
        <w:drawing>
          <wp:inline distT="0" distB="0" distL="0" distR="0" wp14:anchorId="4587DB01" wp14:editId="2486C251">
            <wp:extent cx="4629665" cy="40594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665" cy="40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6F" w:rsidRDefault="0045206F" w:rsidP="0045206F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If you want play any announcement in this scenario then </w:t>
      </w:r>
      <w:r w:rsidR="008914FE">
        <w:t>mention</w:t>
      </w:r>
      <w:r>
        <w:t xml:space="preserve"> the phrase in ***</w:t>
      </w:r>
      <w:r w:rsidRPr="008F37C9">
        <w:t>_</w:t>
      </w:r>
      <w:proofErr w:type="spellStart"/>
      <w:r w:rsidRPr="008F37C9">
        <w:t>FailoverFlow.vxml</w:t>
      </w:r>
      <w:proofErr w:type="spellEnd"/>
      <w:r>
        <w:t xml:space="preserve"> under the prompt tag (Note: make sure the audio file name</w:t>
      </w:r>
      <w:r w:rsidR="008914FE">
        <w:t xml:space="preserve"> in the flow file  is given same as the audio file</w:t>
      </w:r>
      <w:r>
        <w:t xml:space="preserve"> )</w:t>
      </w:r>
    </w:p>
    <w:p w:rsidR="0045206F" w:rsidRDefault="0045206F" w:rsidP="0045206F">
      <w:pPr>
        <w:jc w:val="both"/>
      </w:pPr>
      <w:r>
        <w:rPr>
          <w:noProof/>
          <w:lang w:eastAsia="en-IN"/>
        </w:rPr>
        <w:drawing>
          <wp:inline distT="0" distB="0" distL="0" distR="0" wp14:anchorId="4426C863" wp14:editId="6C944867">
            <wp:extent cx="4868562" cy="3280124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410" cy="328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914FE" w:rsidRDefault="008914FE" w:rsidP="0045206F">
      <w:pPr>
        <w:jc w:val="both"/>
      </w:pPr>
    </w:p>
    <w:p w:rsidR="008914FE" w:rsidRDefault="008914FE" w:rsidP="0045206F">
      <w:pPr>
        <w:jc w:val="both"/>
      </w:pPr>
    </w:p>
    <w:p w:rsidR="008830B2" w:rsidRDefault="008830B2" w:rsidP="008830B2">
      <w:pPr>
        <w:pStyle w:val="ListParagraph"/>
        <w:numPr>
          <w:ilvl w:val="0"/>
          <w:numId w:val="1"/>
        </w:numPr>
        <w:jc w:val="both"/>
      </w:pPr>
      <w:r>
        <w:t>Upload the phrase file</w:t>
      </w:r>
      <w:r w:rsidR="008914FE">
        <w:t>s</w:t>
      </w:r>
      <w:r>
        <w:t xml:space="preserve"> to MPP prompt list in ‘Event Handler’ page. Navigate to the </w:t>
      </w:r>
      <w:r w:rsidRPr="0099518D">
        <w:rPr>
          <w:b/>
        </w:rPr>
        <w:t>Event Handlers-&gt;prompt tab.</w:t>
      </w:r>
      <w:r>
        <w:t xml:space="preserve"> Choose the phrase file and upload.</w:t>
      </w:r>
    </w:p>
    <w:p w:rsidR="008830B2" w:rsidRDefault="008830B2" w:rsidP="008830B2">
      <w:pPr>
        <w:ind w:left="502"/>
        <w:jc w:val="both"/>
      </w:pPr>
      <w:r>
        <w:rPr>
          <w:noProof/>
          <w:lang w:eastAsia="en-IN"/>
        </w:rPr>
        <w:lastRenderedPageBreak/>
        <w:drawing>
          <wp:inline distT="0" distB="0" distL="0" distR="0" wp14:anchorId="1C021DB9" wp14:editId="183B0139">
            <wp:extent cx="3237470" cy="4152408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5988" cy="415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0B2" w:rsidRDefault="008830B2" w:rsidP="008830B2">
      <w:pPr>
        <w:ind w:left="502"/>
        <w:jc w:val="both"/>
      </w:pPr>
    </w:p>
    <w:p w:rsidR="008830B2" w:rsidRDefault="008830B2" w:rsidP="008830B2">
      <w:pPr>
        <w:ind w:left="502"/>
        <w:jc w:val="both"/>
      </w:pPr>
      <w:r>
        <w:rPr>
          <w:noProof/>
          <w:lang w:eastAsia="en-IN"/>
        </w:rPr>
        <w:drawing>
          <wp:inline distT="0" distB="0" distL="0" distR="0" wp14:anchorId="1371DA8C" wp14:editId="11D9EB5A">
            <wp:extent cx="4324350" cy="2000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0B2" w:rsidRDefault="008830B2" w:rsidP="008830B2">
      <w:pPr>
        <w:ind w:left="502"/>
        <w:jc w:val="both"/>
      </w:pPr>
    </w:p>
    <w:p w:rsidR="008830B2" w:rsidRDefault="008830B2" w:rsidP="008830B2">
      <w:pPr>
        <w:pStyle w:val="ListParagraph"/>
        <w:numPr>
          <w:ilvl w:val="0"/>
          <w:numId w:val="1"/>
        </w:numPr>
        <w:jc w:val="both"/>
      </w:pPr>
      <w:r>
        <w:t xml:space="preserve">Map the </w:t>
      </w:r>
      <w:proofErr w:type="spellStart"/>
      <w:r>
        <w:t>VoiceXML</w:t>
      </w:r>
      <w:proofErr w:type="spellEnd"/>
      <w:r>
        <w:t xml:space="preserve"> error handler to the </w:t>
      </w:r>
      <w:proofErr w:type="gramStart"/>
      <w:r>
        <w:t>application :</w:t>
      </w:r>
      <w:proofErr w:type="gramEnd"/>
      <w:r>
        <w:t xml:space="preserve"> navigate to the </w:t>
      </w:r>
      <w:r w:rsidRPr="008830B2">
        <w:rPr>
          <w:b/>
        </w:rPr>
        <w:t>System Configuration</w:t>
      </w:r>
      <w:r>
        <w:t xml:space="preserve"> -&gt; </w:t>
      </w:r>
      <w:r w:rsidRPr="008830B2">
        <w:rPr>
          <w:b/>
        </w:rPr>
        <w:t>Applications</w:t>
      </w:r>
      <w:r>
        <w:t xml:space="preserve"> on the left pane of EPM. Click on the </w:t>
      </w:r>
      <w:r w:rsidR="00297A32">
        <w:t>application from the list and find the ‘</w:t>
      </w:r>
      <w:r w:rsidR="00297A32" w:rsidRPr="00297A32">
        <w:rPr>
          <w:b/>
        </w:rPr>
        <w:t>Advance Parameters</w:t>
      </w:r>
      <w:r w:rsidR="00297A32">
        <w:rPr>
          <w:b/>
        </w:rPr>
        <w:t xml:space="preserve">’ </w:t>
      </w:r>
    </w:p>
    <w:p w:rsidR="00297A32" w:rsidRDefault="00297A32" w:rsidP="00297A32">
      <w:pPr>
        <w:pStyle w:val="ListParagraph"/>
        <w:ind w:left="502"/>
        <w:jc w:val="both"/>
      </w:pPr>
      <w:r>
        <w:rPr>
          <w:noProof/>
          <w:lang w:eastAsia="en-IN"/>
        </w:rPr>
        <w:lastRenderedPageBreak/>
        <w:drawing>
          <wp:inline distT="0" distB="0" distL="0" distR="0" wp14:anchorId="32E1F0F5" wp14:editId="259A78E1">
            <wp:extent cx="5189838" cy="31632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5438" cy="316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32" w:rsidRDefault="00297A32" w:rsidP="00297A32">
      <w:pPr>
        <w:pStyle w:val="ListParagraph"/>
        <w:ind w:left="502"/>
        <w:jc w:val="both"/>
      </w:pPr>
    </w:p>
    <w:p w:rsidR="00297A32" w:rsidRDefault="00297A32" w:rsidP="00297A32">
      <w:pPr>
        <w:pStyle w:val="ListParagraph"/>
        <w:ind w:left="502"/>
        <w:jc w:val="both"/>
      </w:pPr>
    </w:p>
    <w:p w:rsidR="00297A32" w:rsidRDefault="00297A32" w:rsidP="00297A32">
      <w:pPr>
        <w:pStyle w:val="ListParagraph"/>
        <w:ind w:left="502"/>
        <w:jc w:val="both"/>
      </w:pPr>
      <w:r>
        <w:t xml:space="preserve">In the </w:t>
      </w:r>
      <w:proofErr w:type="spellStart"/>
      <w:r w:rsidRPr="00297A32">
        <w:rPr>
          <w:b/>
        </w:rPr>
        <w:t>VoiceXML</w:t>
      </w:r>
      <w:proofErr w:type="spellEnd"/>
      <w:r w:rsidRPr="00297A32">
        <w:rPr>
          <w:b/>
        </w:rPr>
        <w:t xml:space="preserve"> Event Handler </w:t>
      </w:r>
      <w:r>
        <w:t>choose the corresponding VXML fi</w:t>
      </w:r>
      <w:r w:rsidR="0099518D">
        <w:t xml:space="preserve">le from the drop down and save (Note: Choose the </w:t>
      </w:r>
      <w:proofErr w:type="gramStart"/>
      <w:r w:rsidR="0099518D">
        <w:t xml:space="preserve">corresponding  </w:t>
      </w:r>
      <w:proofErr w:type="spellStart"/>
      <w:r w:rsidR="0099518D">
        <w:t>vxml</w:t>
      </w:r>
      <w:proofErr w:type="gramEnd"/>
      <w:r w:rsidR="0099518D">
        <w:t>_errorhandler</w:t>
      </w:r>
      <w:proofErr w:type="spellEnd"/>
      <w:r w:rsidR="0099518D">
        <w:t>_***</w:t>
      </w:r>
      <w:r w:rsidR="0099518D" w:rsidRPr="0099518D">
        <w:t>.</w:t>
      </w:r>
      <w:proofErr w:type="spellStart"/>
      <w:r w:rsidR="0099518D" w:rsidRPr="0099518D">
        <w:t>vxml</w:t>
      </w:r>
      <w:proofErr w:type="spellEnd"/>
      <w:r w:rsidR="0099518D">
        <w:t xml:space="preserve"> from the drop down list) </w:t>
      </w:r>
    </w:p>
    <w:p w:rsidR="00297A32" w:rsidRDefault="00297A32" w:rsidP="00297A32">
      <w:pPr>
        <w:pStyle w:val="ListParagraph"/>
        <w:ind w:left="502"/>
        <w:jc w:val="both"/>
      </w:pPr>
    </w:p>
    <w:p w:rsidR="00297A32" w:rsidRDefault="00297A32" w:rsidP="00297A32">
      <w:pPr>
        <w:pStyle w:val="ListParagraph"/>
        <w:ind w:left="502"/>
        <w:jc w:val="both"/>
      </w:pPr>
      <w:r>
        <w:rPr>
          <w:noProof/>
          <w:lang w:eastAsia="en-IN"/>
        </w:rPr>
        <w:drawing>
          <wp:inline distT="0" distB="0" distL="0" distR="0" wp14:anchorId="1B01E05A" wp14:editId="0CA40444">
            <wp:extent cx="5184071" cy="42342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5992" cy="423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8D" w:rsidRDefault="0099518D" w:rsidP="0045206F">
      <w:pPr>
        <w:jc w:val="both"/>
      </w:pPr>
      <w:r>
        <w:t xml:space="preserve">-------------------------------------- End of the </w:t>
      </w:r>
      <w:proofErr w:type="gramStart"/>
      <w:r>
        <w:t xml:space="preserve">Document </w:t>
      </w:r>
      <w:bookmarkStart w:id="0" w:name="_GoBack"/>
      <w:bookmarkEnd w:id="0"/>
      <w:r>
        <w:t xml:space="preserve"> --------------------------------------------------------------</w:t>
      </w:r>
      <w:proofErr w:type="gramEnd"/>
    </w:p>
    <w:sectPr w:rsidR="009951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C604E"/>
    <w:multiLevelType w:val="hybridMultilevel"/>
    <w:tmpl w:val="BFCA5A8C"/>
    <w:lvl w:ilvl="0" w:tplc="40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0B74C5B"/>
    <w:multiLevelType w:val="hybridMultilevel"/>
    <w:tmpl w:val="E17E52F0"/>
    <w:lvl w:ilvl="0" w:tplc="40090019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73" w:hanging="360"/>
      </w:pPr>
    </w:lvl>
    <w:lvl w:ilvl="2" w:tplc="4009001B" w:tentative="1">
      <w:start w:val="1"/>
      <w:numFmt w:val="lowerRoman"/>
      <w:lvlText w:val="%3."/>
      <w:lvlJc w:val="right"/>
      <w:pPr>
        <w:ind w:left="2793" w:hanging="180"/>
      </w:pPr>
    </w:lvl>
    <w:lvl w:ilvl="3" w:tplc="4009000F" w:tentative="1">
      <w:start w:val="1"/>
      <w:numFmt w:val="decimal"/>
      <w:lvlText w:val="%4."/>
      <w:lvlJc w:val="left"/>
      <w:pPr>
        <w:ind w:left="3513" w:hanging="360"/>
      </w:pPr>
    </w:lvl>
    <w:lvl w:ilvl="4" w:tplc="40090019" w:tentative="1">
      <w:start w:val="1"/>
      <w:numFmt w:val="lowerLetter"/>
      <w:lvlText w:val="%5."/>
      <w:lvlJc w:val="left"/>
      <w:pPr>
        <w:ind w:left="4233" w:hanging="360"/>
      </w:pPr>
    </w:lvl>
    <w:lvl w:ilvl="5" w:tplc="4009001B" w:tentative="1">
      <w:start w:val="1"/>
      <w:numFmt w:val="lowerRoman"/>
      <w:lvlText w:val="%6."/>
      <w:lvlJc w:val="right"/>
      <w:pPr>
        <w:ind w:left="4953" w:hanging="180"/>
      </w:pPr>
    </w:lvl>
    <w:lvl w:ilvl="6" w:tplc="4009000F" w:tentative="1">
      <w:start w:val="1"/>
      <w:numFmt w:val="decimal"/>
      <w:lvlText w:val="%7."/>
      <w:lvlJc w:val="left"/>
      <w:pPr>
        <w:ind w:left="5673" w:hanging="360"/>
      </w:pPr>
    </w:lvl>
    <w:lvl w:ilvl="7" w:tplc="40090019" w:tentative="1">
      <w:start w:val="1"/>
      <w:numFmt w:val="lowerLetter"/>
      <w:lvlText w:val="%8."/>
      <w:lvlJc w:val="left"/>
      <w:pPr>
        <w:ind w:left="6393" w:hanging="360"/>
      </w:pPr>
    </w:lvl>
    <w:lvl w:ilvl="8" w:tplc="40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E0"/>
    <w:rsid w:val="00022988"/>
    <w:rsid w:val="001020EC"/>
    <w:rsid w:val="0021078A"/>
    <w:rsid w:val="00297A32"/>
    <w:rsid w:val="003B48C0"/>
    <w:rsid w:val="0045206F"/>
    <w:rsid w:val="00486142"/>
    <w:rsid w:val="004E724F"/>
    <w:rsid w:val="00541677"/>
    <w:rsid w:val="006C18E0"/>
    <w:rsid w:val="008830B2"/>
    <w:rsid w:val="008914FE"/>
    <w:rsid w:val="008F37C9"/>
    <w:rsid w:val="0099518D"/>
    <w:rsid w:val="00A8750E"/>
    <w:rsid w:val="00AA462C"/>
    <w:rsid w:val="00DA7A35"/>
    <w:rsid w:val="00EB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8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8C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48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8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8C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48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6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admin-pc</dc:creator>
  <cp:lastModifiedBy>admin-pc</cp:lastModifiedBy>
  <cp:revision>14</cp:revision>
  <dcterms:created xsi:type="dcterms:W3CDTF">2019-05-08T09:23:00Z</dcterms:created>
  <dcterms:modified xsi:type="dcterms:W3CDTF">2019-05-09T04:49:00Z</dcterms:modified>
</cp:coreProperties>
</file>